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rPr>
          <w:sz w:val="22"/>
          <w:szCs w:val="28"/>
        </w:rPr>
      </w:pPr>
      <w:r>
        <w:rPr>
          <w:rFonts w:ascii="仿宋_GB2312" w:hAnsi="微软雅黑" w:eastAsia="仿宋_GB2312" w:cs="仿宋_GB2312"/>
          <w:b/>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rPr>
          <w:sz w:val="22"/>
          <w:szCs w:val="28"/>
        </w:rPr>
      </w:pPr>
      <w:r>
        <w:rPr>
          <w:rFonts w:ascii="华文宋体" w:hAnsi="华文宋体" w:eastAsia="华文宋体" w:cs="华文宋体"/>
          <w:b/>
          <w:i w:val="0"/>
          <w:caps w:val="0"/>
          <w:color w:val="000000"/>
          <w:spacing w:val="0"/>
          <w:kern w:val="0"/>
          <w:sz w:val="28"/>
          <w:szCs w:val="28"/>
          <w:shd w:val="clear" w:fill="FFFFFF"/>
          <w:lang w:val="en-US" w:eastAsia="zh-CN" w:bidi="ar"/>
        </w:rPr>
        <w:t> </w:t>
      </w:r>
      <w:r>
        <w:rPr>
          <w:rFonts w:hint="eastAsia" w:ascii="微软雅黑" w:hAnsi="微软雅黑" w:eastAsia="微软雅黑" w:cs="微软雅黑"/>
          <w:b/>
          <w:i w:val="0"/>
          <w:caps w:val="0"/>
          <w:color w:val="000000"/>
          <w:spacing w:val="0"/>
          <w:kern w:val="0"/>
          <w:sz w:val="28"/>
          <w:szCs w:val="28"/>
          <w:shd w:val="clear" w:fill="FFFFFF"/>
          <w:lang w:val="en-US" w:eastAsia="zh-CN" w:bidi="ar"/>
        </w:rPr>
        <w:t>市政施工企业信用评价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rPr>
          <w:sz w:val="22"/>
          <w:szCs w:val="28"/>
        </w:rPr>
      </w:pPr>
      <w:r>
        <w:rPr>
          <w:rFonts w:ascii="华文中宋" w:hAnsi="华文中宋" w:eastAsia="华文中宋" w:cs="华文中宋"/>
          <w:b/>
          <w:i w:val="0"/>
          <w:caps w:val="0"/>
          <w:color w:val="000000"/>
          <w:spacing w:val="0"/>
          <w:kern w:val="0"/>
          <w:sz w:val="28"/>
          <w:szCs w:val="28"/>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8"/>
          <w:szCs w:val="28"/>
        </w:rPr>
      </w:pPr>
      <w:r>
        <w:rPr>
          <w:rFonts w:hint="eastAsia" w:ascii="微软雅黑" w:hAnsi="微软雅黑" w:eastAsia="微软雅黑" w:cs="微软雅黑"/>
          <w:b w:val="0"/>
          <w:i w:val="0"/>
          <w:caps w:val="0"/>
          <w:color w:val="000000"/>
          <w:spacing w:val="0"/>
          <w:sz w:val="22"/>
          <w:szCs w:val="22"/>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jc w:val="center"/>
        <w:rPr>
          <w:sz w:val="22"/>
          <w:szCs w:val="28"/>
        </w:rPr>
      </w:pPr>
      <w:r>
        <w:rPr>
          <w:rFonts w:hint="eastAsia" w:ascii="微软雅黑" w:hAnsi="微软雅黑" w:eastAsia="微软雅黑" w:cs="微软雅黑"/>
          <w:b/>
          <w:i w:val="0"/>
          <w:caps w:val="0"/>
          <w:color w:val="000000"/>
          <w:spacing w:val="0"/>
          <w:kern w:val="0"/>
          <w:sz w:val="28"/>
          <w:szCs w:val="28"/>
          <w:shd w:val="clear" w:fill="FFFFFF"/>
          <w:lang w:val="en-US" w:eastAsia="zh-CN" w:bidi="ar"/>
        </w:rPr>
        <w:t>申</w:t>
      </w:r>
      <w:r>
        <w:rPr>
          <w:rFonts w:hint="default" w:ascii="华文中宋" w:hAnsi="华文中宋" w:eastAsia="华文中宋" w:cs="华文中宋"/>
          <w:b/>
          <w:i w:val="0"/>
          <w:caps w:val="0"/>
          <w:color w:val="000000"/>
          <w:spacing w:val="0"/>
          <w:kern w:val="0"/>
          <w:sz w:val="28"/>
          <w:szCs w:val="28"/>
          <w:shd w:val="clear" w:fill="FFFFFF"/>
          <w:lang w:val="en-US" w:eastAsia="zh-CN" w:bidi="ar"/>
        </w:rPr>
        <w:t>  </w:t>
      </w:r>
      <w:r>
        <w:rPr>
          <w:rFonts w:hint="eastAsia" w:ascii="微软雅黑" w:hAnsi="微软雅黑" w:eastAsia="微软雅黑" w:cs="微软雅黑"/>
          <w:b/>
          <w:i w:val="0"/>
          <w:caps w:val="0"/>
          <w:color w:val="000000"/>
          <w:spacing w:val="0"/>
          <w:kern w:val="0"/>
          <w:sz w:val="28"/>
          <w:szCs w:val="28"/>
          <w:shd w:val="clear" w:fill="FFFFFF"/>
          <w:lang w:val="en-US" w:eastAsia="zh-CN" w:bidi="ar"/>
        </w:rPr>
        <w:t>请</w:t>
      </w:r>
      <w:r>
        <w:rPr>
          <w:rFonts w:hint="default" w:ascii="华文中宋" w:hAnsi="华文中宋" w:eastAsia="华文中宋" w:cs="华文中宋"/>
          <w:b/>
          <w:i w:val="0"/>
          <w:caps w:val="0"/>
          <w:color w:val="000000"/>
          <w:spacing w:val="0"/>
          <w:kern w:val="0"/>
          <w:sz w:val="28"/>
          <w:szCs w:val="28"/>
          <w:shd w:val="clear" w:fill="FFFFFF"/>
          <w:lang w:val="en-US" w:eastAsia="zh-CN" w:bidi="ar"/>
        </w:rPr>
        <w:t>  </w:t>
      </w:r>
      <w:r>
        <w:rPr>
          <w:rFonts w:hint="eastAsia" w:ascii="微软雅黑" w:hAnsi="微软雅黑" w:eastAsia="微软雅黑" w:cs="微软雅黑"/>
          <w:b/>
          <w:i w:val="0"/>
          <w:caps w:val="0"/>
          <w:color w:val="000000"/>
          <w:spacing w:val="0"/>
          <w:kern w:val="0"/>
          <w:sz w:val="28"/>
          <w:szCs w:val="28"/>
          <w:shd w:val="clear" w:fill="FFFFFF"/>
          <w:lang w:val="en-US" w:eastAsia="zh-CN" w:bidi="ar"/>
        </w:rPr>
        <w:t>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hAnsi="微软雅黑" w:eastAsia="仿宋_GB2312" w:cs="仿宋_GB2312"/>
          <w:b/>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ascii="华文楷体" w:hAnsi="华文楷体" w:eastAsia="华文楷体" w:cs="华文楷体"/>
          <w:b w:val="0"/>
          <w:i w:val="0"/>
          <w:caps w:val="0"/>
          <w:color w:val="000000"/>
          <w:spacing w:val="0"/>
          <w:kern w:val="0"/>
          <w:sz w:val="28"/>
          <w:szCs w:val="28"/>
          <w:shd w:val="clear" w:fill="FFFFFF"/>
          <w:lang w:val="en-US" w:eastAsia="zh-CN" w:bidi="ar"/>
        </w:rPr>
        <w:t>  </w:t>
      </w:r>
      <w:r>
        <w:rPr>
          <w:rFonts w:hint="eastAsia" w:ascii="华文楷体" w:hAnsi="华文楷体" w:eastAsia="华文楷体" w:cs="华文楷体"/>
          <w:b w:val="0"/>
          <w:i w:val="0"/>
          <w:caps w:val="0"/>
          <w:color w:val="000000"/>
          <w:spacing w:val="0"/>
          <w:kern w:val="0"/>
          <w:sz w:val="28"/>
          <w:szCs w:val="28"/>
          <w:shd w:val="clear" w:fill="FFFFFF"/>
          <w:lang w:val="en-US" w:eastAsia="zh-CN" w:bidi="ar"/>
        </w:rPr>
        <w:t xml:space="preserve">   </w:t>
      </w:r>
      <w:r>
        <w:rPr>
          <w:rFonts w:hint="default" w:ascii="楷体_GB2312" w:hAnsi="微软雅黑" w:eastAsia="楷体_GB2312" w:cs="楷体_GB2312"/>
          <w:b w:val="0"/>
          <w:i w:val="0"/>
          <w:caps w:val="0"/>
          <w:color w:val="000000"/>
          <w:spacing w:val="0"/>
          <w:kern w:val="0"/>
          <w:sz w:val="28"/>
          <w:szCs w:val="28"/>
          <w:shd w:val="clear" w:fill="FFFFFF"/>
          <w:lang w:val="en-US" w:eastAsia="zh-CN" w:bidi="ar"/>
        </w:rPr>
        <w:t>申请单位（章）：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800"/>
        <w:jc w:val="left"/>
        <w:rPr>
          <w:sz w:val="22"/>
          <w:szCs w:val="28"/>
        </w:rPr>
      </w:pPr>
      <w:r>
        <w:rPr>
          <w:rFonts w:hint="default" w:ascii="楷体_GB2312" w:hAnsi="微软雅黑" w:eastAsia="楷体_GB2312" w:cs="楷体_GB2312"/>
          <w:b w:val="0"/>
          <w:i w:val="0"/>
          <w:caps w:val="0"/>
          <w:color w:val="000000"/>
          <w:spacing w:val="0"/>
          <w:kern w:val="0"/>
          <w:sz w:val="28"/>
          <w:szCs w:val="28"/>
          <w:shd w:val="clear" w:fill="FFFFFF"/>
          <w:lang w:val="en-US" w:eastAsia="zh-CN" w:bidi="ar"/>
        </w:rPr>
        <w:t>   填  表  日 期：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华文楷体" w:hAnsi="华文楷体" w:eastAsia="华文楷体" w:cs="华文楷体"/>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华文楷体" w:hAnsi="华文楷体" w:eastAsia="华文楷体" w:cs="华文楷体"/>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楷体_GB2312" w:hAnsi="微软雅黑" w:eastAsia="楷体_GB2312" w:cs="楷体_GB2312"/>
          <w:b w:val="0"/>
          <w:i w:val="0"/>
          <w:caps w:val="0"/>
          <w:color w:val="000000"/>
          <w:spacing w:val="0"/>
          <w:kern w:val="0"/>
          <w:sz w:val="28"/>
          <w:szCs w:val="28"/>
          <w:shd w:val="clear" w:fill="FFFFFF"/>
          <w:lang w:val="en-US" w:eastAsia="zh-CN" w:bidi="ar"/>
        </w:rPr>
        <w:t>黑龙江省城市建设管理协会制</w:t>
      </w:r>
      <w:r>
        <w:rPr>
          <w:rFonts w:hint="default" w:ascii="楷体_GB2312" w:hAnsi="微软雅黑" w:eastAsia="楷体_GB2312" w:cs="楷体_GB2312"/>
          <w:b w:val="0"/>
          <w:i w:val="0"/>
          <w:caps w:val="0"/>
          <w:color w:val="000000"/>
          <w:spacing w:val="0"/>
          <w:kern w:val="0"/>
          <w:sz w:val="28"/>
          <w:szCs w:val="28"/>
          <w:shd w:val="clear" w:fill="FFFFFF"/>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微软雅黑" w:hAnsi="微软雅黑" w:eastAsia="微软雅黑" w:cs="微软雅黑"/>
          <w:b/>
          <w:i w:val="0"/>
          <w:caps w:val="0"/>
          <w:color w:val="000000"/>
          <w:spacing w:val="0"/>
          <w:kern w:val="0"/>
          <w:sz w:val="28"/>
          <w:szCs w:val="28"/>
          <w:shd w:val="clear" w:fill="FFFFFF"/>
          <w:lang w:val="en-US" w:eastAsia="zh-CN" w:bidi="ar"/>
        </w:rPr>
        <w:t>承</w:t>
      </w:r>
      <w:r>
        <w:rPr>
          <w:rFonts w:hint="default" w:ascii="华文中宋" w:hAnsi="华文中宋" w:eastAsia="华文中宋" w:cs="华文中宋"/>
          <w:b/>
          <w:i w:val="0"/>
          <w:caps w:val="0"/>
          <w:color w:val="000000"/>
          <w:spacing w:val="0"/>
          <w:kern w:val="0"/>
          <w:sz w:val="28"/>
          <w:szCs w:val="28"/>
          <w:shd w:val="clear" w:fill="FFFFFF"/>
          <w:lang w:val="en-US" w:eastAsia="zh-CN" w:bidi="ar"/>
        </w:rPr>
        <w:t>  </w:t>
      </w:r>
      <w:r>
        <w:rPr>
          <w:rFonts w:hint="eastAsia" w:ascii="微软雅黑" w:hAnsi="微软雅黑" w:eastAsia="微软雅黑" w:cs="微软雅黑"/>
          <w:b/>
          <w:i w:val="0"/>
          <w:caps w:val="0"/>
          <w:color w:val="000000"/>
          <w:spacing w:val="0"/>
          <w:kern w:val="0"/>
          <w:sz w:val="28"/>
          <w:szCs w:val="28"/>
          <w:shd w:val="clear" w:fill="FFFFFF"/>
          <w:lang w:val="en-US" w:eastAsia="zh-CN" w:bidi="ar"/>
        </w:rPr>
        <w:t>诺</w:t>
      </w:r>
      <w:r>
        <w:rPr>
          <w:rFonts w:hint="default" w:ascii="华文中宋" w:hAnsi="华文中宋" w:eastAsia="华文中宋" w:cs="华文中宋"/>
          <w:b/>
          <w:i w:val="0"/>
          <w:caps w:val="0"/>
          <w:color w:val="000000"/>
          <w:spacing w:val="0"/>
          <w:kern w:val="0"/>
          <w:sz w:val="28"/>
          <w:szCs w:val="28"/>
          <w:shd w:val="clear" w:fill="FFFFFF"/>
          <w:lang w:val="en-US" w:eastAsia="zh-CN" w:bidi="ar"/>
        </w:rPr>
        <w:t>  </w:t>
      </w:r>
      <w:r>
        <w:rPr>
          <w:rFonts w:hint="eastAsia" w:ascii="微软雅黑" w:hAnsi="微软雅黑" w:eastAsia="微软雅黑" w:cs="微软雅黑"/>
          <w:b/>
          <w:i w:val="0"/>
          <w:caps w:val="0"/>
          <w:color w:val="000000"/>
          <w:spacing w:val="0"/>
          <w:kern w:val="0"/>
          <w:sz w:val="28"/>
          <w:szCs w:val="28"/>
          <w:shd w:val="clear" w:fill="FFFFFF"/>
          <w:lang w:val="en-US" w:eastAsia="zh-CN" w:bidi="ar"/>
        </w:rPr>
        <w:t>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楷体_GB2312" w:hAnsi="微软雅黑" w:eastAsia="楷体_GB2312" w:cs="楷体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0" w:lineRule="atLeast"/>
        <w:ind w:left="0" w:right="0" w:firstLine="72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本单位自愿申请参加黑龙江省城市建设管理协会组织的市政施工企业信用评价。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0" w:lineRule="atLeast"/>
        <w:ind w:left="0" w:right="0" w:firstLine="72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本单位承诺，在申请本信用评价中所提交的资料和数据全部真实、合法、有效，复印件和原件内容一致，并对因材料虚假所引发的一切后果负责。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0" w:lineRule="atLeast"/>
        <w:ind w:left="0" w:right="0" w:firstLine="72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本单位经自评后认为可以申报如下市政施工企业企业信用等级：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0" w:lineRule="atLeast"/>
        <w:ind w:left="0" w:right="0" w:firstLine="135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□AAA级       □AA级        □A级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0" w:lineRule="atLeast"/>
        <w:ind w:left="0" w:right="0" w:firstLine="135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0" w:lineRule="atLeast"/>
        <w:ind w:left="0" w:right="0" w:firstLine="120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0" w:lineRule="atLeast"/>
        <w:ind w:left="0" w:right="0" w:firstLine="306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法定代表人签字：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0" w:lineRule="atLeast"/>
        <w:ind w:left="0" w:right="0" w:firstLine="1260"/>
        <w:jc w:val="left"/>
        <w:rPr>
          <w:sz w:val="22"/>
          <w:szCs w:val="28"/>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r>
        <w:rPr>
          <w:rFonts w:hint="eastAsia" w:ascii="仿宋_GB2312" w:hAnsi="微软雅黑" w:eastAsia="仿宋_GB2312" w:cs="仿宋_GB2312"/>
          <w:b w:val="0"/>
          <w:i w:val="0"/>
          <w:caps w:val="0"/>
          <w:color w:val="000000"/>
          <w:spacing w:val="0"/>
          <w:kern w:val="0"/>
          <w:sz w:val="28"/>
          <w:szCs w:val="28"/>
          <w:shd w:val="clear" w:fill="FFFFFF"/>
          <w:lang w:val="en-US" w:eastAsia="zh-CN" w:bidi="ar"/>
        </w:rPr>
        <w:t xml:space="preserve">         </w:t>
      </w: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单位盖章：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0" w:lineRule="atLeast"/>
        <w:ind w:left="0" w:right="0" w:firstLine="1350"/>
        <w:jc w:val="left"/>
        <w:rPr>
          <w:rFonts w:hint="default" w:ascii="仿宋_GB2312" w:hAnsi="微软雅黑" w:eastAsia="仿宋_GB2312" w:cs="仿宋_GB2312"/>
          <w:b w:val="0"/>
          <w:i w:val="0"/>
          <w:caps w:val="0"/>
          <w:color w:val="000000"/>
          <w:spacing w:val="0"/>
          <w:kern w:val="0"/>
          <w:sz w:val="28"/>
          <w:szCs w:val="28"/>
          <w:shd w:val="clear" w:fill="FFFFFF"/>
          <w:lang w:val="en-US" w:eastAsia="zh-CN" w:bidi="ar"/>
        </w:rPr>
      </w:pP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20" w:lineRule="atLeast"/>
        <w:ind w:left="0" w:right="0" w:firstLine="1350"/>
        <w:jc w:val="left"/>
        <w:rPr>
          <w:sz w:val="22"/>
          <w:szCs w:val="28"/>
        </w:rPr>
      </w:pPr>
      <w:r>
        <w:rPr>
          <w:rFonts w:hint="eastAsia" w:ascii="仿宋_GB2312" w:hAnsi="微软雅黑" w:eastAsia="仿宋_GB2312" w:cs="仿宋_GB2312"/>
          <w:b w:val="0"/>
          <w:i w:val="0"/>
          <w:caps w:val="0"/>
          <w:color w:val="000000"/>
          <w:spacing w:val="0"/>
          <w:kern w:val="0"/>
          <w:sz w:val="28"/>
          <w:szCs w:val="28"/>
          <w:shd w:val="clear" w:fill="FFFFFF"/>
          <w:lang w:val="en-US" w:eastAsia="zh-CN" w:bidi="ar"/>
        </w:rPr>
        <w:t xml:space="preserve">                                 </w:t>
      </w: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 年  月  日</w:t>
      </w:r>
      <w:r>
        <w:rPr>
          <w:rFonts w:hint="default" w:ascii="楷体_GB2312" w:hAnsi="微软雅黑" w:eastAsia="楷体_GB2312" w:cs="楷体_GB2312"/>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b/>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微软雅黑" w:hAnsi="微软雅黑" w:eastAsia="微软雅黑" w:cs="微软雅黑"/>
          <w:b/>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微软雅黑" w:hAnsi="微软雅黑" w:eastAsia="微软雅黑" w:cs="微软雅黑"/>
          <w:b/>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微软雅黑" w:hAnsi="微软雅黑" w:eastAsia="微软雅黑" w:cs="微软雅黑"/>
          <w:b/>
          <w:i w:val="0"/>
          <w:caps w:val="0"/>
          <w:color w:val="000000"/>
          <w:spacing w:val="0"/>
          <w:kern w:val="0"/>
          <w:sz w:val="28"/>
          <w:szCs w:val="28"/>
          <w:shd w:val="clear" w:fill="FFFFFF"/>
          <w:lang w:val="en-US" w:eastAsia="zh-CN" w:bidi="ar"/>
        </w:rPr>
        <w:t>一、企业基本情况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（一）工商注册等情况</w:t>
      </w:r>
    </w:p>
    <w:tbl>
      <w:tblPr>
        <w:tblStyle w:val="5"/>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99"/>
        <w:gridCol w:w="2857"/>
        <w:gridCol w:w="1468"/>
        <w:gridCol w:w="2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79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企业名称</w:t>
            </w:r>
          </w:p>
        </w:tc>
        <w:tc>
          <w:tcPr>
            <w:tcW w:w="7257"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7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注册地址</w:t>
            </w:r>
          </w:p>
        </w:tc>
        <w:tc>
          <w:tcPr>
            <w:tcW w:w="725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7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经营地址</w:t>
            </w:r>
          </w:p>
        </w:tc>
        <w:tc>
          <w:tcPr>
            <w:tcW w:w="7257"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7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成立时间</w:t>
            </w:r>
          </w:p>
        </w:tc>
        <w:tc>
          <w:tcPr>
            <w:tcW w:w="2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网    址</w:t>
            </w:r>
          </w:p>
        </w:tc>
        <w:tc>
          <w:tcPr>
            <w:tcW w:w="293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7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组织机构代码</w:t>
            </w:r>
          </w:p>
        </w:tc>
        <w:tc>
          <w:tcPr>
            <w:tcW w:w="2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工商注册号</w:t>
            </w:r>
          </w:p>
        </w:tc>
        <w:tc>
          <w:tcPr>
            <w:tcW w:w="293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7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法定代表人</w:t>
            </w:r>
          </w:p>
        </w:tc>
        <w:tc>
          <w:tcPr>
            <w:tcW w:w="2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身份证号</w:t>
            </w:r>
          </w:p>
        </w:tc>
        <w:tc>
          <w:tcPr>
            <w:tcW w:w="293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7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联 系 人</w:t>
            </w:r>
          </w:p>
        </w:tc>
        <w:tc>
          <w:tcPr>
            <w:tcW w:w="2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职    务</w:t>
            </w:r>
          </w:p>
        </w:tc>
        <w:tc>
          <w:tcPr>
            <w:tcW w:w="293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7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联系电话</w:t>
            </w:r>
          </w:p>
        </w:tc>
        <w:tc>
          <w:tcPr>
            <w:tcW w:w="2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传    真</w:t>
            </w:r>
          </w:p>
        </w:tc>
        <w:tc>
          <w:tcPr>
            <w:tcW w:w="293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79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邮政编码</w:t>
            </w:r>
          </w:p>
        </w:tc>
        <w:tc>
          <w:tcPr>
            <w:tcW w:w="2857"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电子邮箱</w:t>
            </w:r>
          </w:p>
        </w:tc>
        <w:tc>
          <w:tcPr>
            <w:tcW w:w="293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（二）资质及认证情况</w:t>
      </w:r>
    </w:p>
    <w:tbl>
      <w:tblPr>
        <w:tblStyle w:val="5"/>
        <w:tblW w:w="88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00"/>
        <w:gridCol w:w="1800"/>
        <w:gridCol w:w="1439"/>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80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企业资质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等级及批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准 时 间</w:t>
            </w:r>
          </w:p>
        </w:tc>
        <w:tc>
          <w:tcPr>
            <w:tcW w:w="7019"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证书编号：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8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32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主项</w:t>
            </w:r>
          </w:p>
        </w:tc>
        <w:tc>
          <w:tcPr>
            <w:tcW w:w="37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增项（4）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8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32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增项（1）</w:t>
            </w:r>
          </w:p>
        </w:tc>
        <w:tc>
          <w:tcPr>
            <w:tcW w:w="37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增项（5）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8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32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增项（2）</w:t>
            </w:r>
          </w:p>
        </w:tc>
        <w:tc>
          <w:tcPr>
            <w:tcW w:w="37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增项（6）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800"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3239"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增项（3）</w:t>
            </w:r>
          </w:p>
        </w:tc>
        <w:tc>
          <w:tcPr>
            <w:tcW w:w="378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增项（7）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80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安全生产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许可证</w:t>
            </w:r>
          </w:p>
        </w:tc>
        <w:tc>
          <w:tcPr>
            <w:tcW w:w="70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□已取得   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□未取得   原    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2" w:hRule="atLeast"/>
        </w:trPr>
        <w:tc>
          <w:tcPr>
            <w:tcW w:w="180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体系认证</w:t>
            </w:r>
          </w:p>
        </w:tc>
        <w:tc>
          <w:tcPr>
            <w:tcW w:w="7019"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已取得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rPr>
                <w:sz w:val="22"/>
                <w:szCs w:val="28"/>
              </w:rPr>
            </w:pPr>
            <w:r>
              <w:rPr>
                <w:rFonts w:hint="default" w:ascii="仿宋_GB2312" w:eastAsia="仿宋_GB2312" w:cs="仿宋_GB2312" w:hAnsiTheme="minorHAnsi"/>
                <w:kern w:val="0"/>
                <w:sz w:val="28"/>
                <w:szCs w:val="28"/>
                <w:lang w:val="en-US" w:eastAsia="zh-CN" w:bidi="ar"/>
              </w:rPr>
              <w:t>□ISO9001质量管理体系认证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□ISO14001环境管理体系认证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□OHSAS18001职业健康安全管理体系认证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80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18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其他体系认证</w:t>
            </w:r>
          </w:p>
        </w:tc>
        <w:tc>
          <w:tcPr>
            <w:tcW w:w="5219"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sz w:val="22"/>
          <w:szCs w:val="28"/>
        </w:rPr>
      </w:pPr>
      <w:r>
        <w:rPr>
          <w:rFonts w:hint="default" w:ascii="华文中宋" w:hAnsi="华文中宋" w:eastAsia="华文中宋" w:cs="华文中宋"/>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sz w:val="22"/>
          <w:szCs w:val="28"/>
        </w:rPr>
      </w:pPr>
      <w:r>
        <w:rPr>
          <w:rFonts w:hint="default" w:ascii="华文中宋" w:hAnsi="华文中宋" w:eastAsia="华文中宋" w:cs="华文中宋"/>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sz w:val="22"/>
          <w:szCs w:val="28"/>
        </w:rPr>
      </w:pPr>
      <w:r>
        <w:rPr>
          <w:rFonts w:hint="default" w:ascii="华文中宋" w:hAnsi="华文中宋" w:eastAsia="华文中宋" w:cs="华文中宋"/>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sz w:val="22"/>
          <w:szCs w:val="28"/>
        </w:rPr>
      </w:pPr>
      <w:r>
        <w:rPr>
          <w:rFonts w:hint="default" w:ascii="华文中宋" w:hAnsi="华文中宋" w:eastAsia="华文中宋" w:cs="华文中宋"/>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（三）人力资源情况</w:t>
      </w: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（单位：人）</w:t>
      </w:r>
    </w:p>
    <w:tbl>
      <w:tblPr>
        <w:tblStyle w:val="5"/>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60"/>
        <w:gridCol w:w="2220"/>
        <w:gridCol w:w="2220"/>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指   标</w:t>
            </w:r>
          </w:p>
        </w:tc>
        <w:tc>
          <w:tcPr>
            <w:tcW w:w="22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c>
          <w:tcPr>
            <w:tcW w:w="22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c>
          <w:tcPr>
            <w:tcW w:w="22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年末在册人员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其中：管理人员</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工程技术人员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其中：高级职称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中级职称</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研究生及以上学历</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本科学历</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大专学历</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大专以下学历</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注册建造师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其中：一级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二级</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（四）财务、生产经营情况</w:t>
      </w:r>
      <w:r>
        <w:rPr>
          <w:rFonts w:hint="default" w:ascii="仿宋_GB2312" w:hAnsi="微软雅黑" w:eastAsia="仿宋_GB2312" w:cs="仿宋_GB2312"/>
          <w:b w:val="0"/>
          <w:i w:val="0"/>
          <w:caps w:val="0"/>
          <w:color w:val="000000"/>
          <w:spacing w:val="0"/>
          <w:kern w:val="0"/>
          <w:sz w:val="28"/>
          <w:szCs w:val="28"/>
          <w:shd w:val="clear" w:fill="FFFFFF"/>
          <w:lang w:val="en-US" w:eastAsia="zh-CN" w:bidi="ar"/>
        </w:rPr>
        <w:t>（单位：万元）</w:t>
      </w:r>
    </w:p>
    <w:tbl>
      <w:tblPr>
        <w:tblStyle w:val="5"/>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160"/>
        <w:gridCol w:w="2220"/>
        <w:gridCol w:w="2220"/>
        <w:gridCol w:w="2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指    标</w:t>
            </w:r>
          </w:p>
        </w:tc>
        <w:tc>
          <w:tcPr>
            <w:tcW w:w="22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c>
          <w:tcPr>
            <w:tcW w:w="22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c>
          <w:tcPr>
            <w:tcW w:w="22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注册资本</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资产总额</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负债</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净资产</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工程结算收入</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企业总产值</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市政业总产值</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市政业增加值</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净利润</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职工教育经费</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16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科技研发经费</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（五）质量安全情况</w:t>
      </w:r>
    </w:p>
    <w:tbl>
      <w:tblPr>
        <w:tblStyle w:val="5"/>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40"/>
        <w:gridCol w:w="2160"/>
        <w:gridCol w:w="216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5" w:hRule="atLeast"/>
        </w:trPr>
        <w:tc>
          <w:tcPr>
            <w:tcW w:w="234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指    标</w:t>
            </w:r>
          </w:p>
        </w:tc>
        <w:tc>
          <w:tcPr>
            <w:tcW w:w="21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c>
          <w:tcPr>
            <w:tcW w:w="21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c>
          <w:tcPr>
            <w:tcW w:w="21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3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竣工工程项目个数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320" w:right="0" w:hanging="1320"/>
              <w:jc w:val="left"/>
              <w:rPr>
                <w:sz w:val="22"/>
                <w:szCs w:val="28"/>
              </w:rPr>
            </w:pPr>
            <w:r>
              <w:rPr>
                <w:rFonts w:hint="default" w:ascii="仿宋_GB2312" w:eastAsia="仿宋_GB2312" w:cs="仿宋_GB2312" w:hAnsiTheme="minorHAnsi"/>
                <w:kern w:val="0"/>
                <w:sz w:val="28"/>
                <w:szCs w:val="28"/>
                <w:lang w:val="en-US" w:eastAsia="zh-CN" w:bidi="ar"/>
              </w:rPr>
              <w:t>  其中：验收合格率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960"/>
              <w:jc w:val="left"/>
              <w:rPr>
                <w:sz w:val="22"/>
                <w:szCs w:val="28"/>
              </w:rPr>
            </w:pPr>
            <w:r>
              <w:rPr>
                <w:rFonts w:hint="default" w:ascii="仿宋_GB2312" w:eastAsia="仿宋_GB2312" w:cs="仿宋_GB2312" w:hAnsiTheme="minorHAnsi"/>
                <w:kern w:val="0"/>
                <w:sz w:val="28"/>
                <w:szCs w:val="28"/>
                <w:lang w:val="en-US" w:eastAsia="zh-CN" w:bidi="ar"/>
              </w:rPr>
              <w:t>优良率</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5" w:hRule="atLeast"/>
        </w:trPr>
        <w:tc>
          <w:tcPr>
            <w:tcW w:w="234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质量安全事故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死亡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重伤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经济损失</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级    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万元</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级    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万元</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级    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万元</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华文中宋" w:hAnsi="华文中宋" w:eastAsia="华文中宋" w:cs="华文中宋"/>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华文中宋" w:hAnsi="华文中宋" w:eastAsia="华文中宋" w:cs="华文中宋"/>
          <w:b w:val="0"/>
          <w:i w:val="0"/>
          <w:caps w:val="0"/>
          <w:color w:val="000000"/>
          <w:spacing w:val="0"/>
          <w:kern w:val="0"/>
          <w:sz w:val="28"/>
          <w:szCs w:val="28"/>
          <w:shd w:val="clear" w:fill="FFFFFF"/>
          <w:lang w:val="en-US" w:eastAsia="zh-CN" w:bidi="ar"/>
        </w:rPr>
        <w:br w:type="page"/>
      </w:r>
      <w:r>
        <w:rPr>
          <w:rFonts w:hint="eastAsia" w:ascii="微软雅黑" w:hAnsi="微软雅黑" w:eastAsia="微软雅黑" w:cs="微软雅黑"/>
          <w:b w:val="0"/>
          <w:i w:val="0"/>
          <w:caps w:val="0"/>
          <w:color w:val="000000"/>
          <w:spacing w:val="0"/>
          <w:kern w:val="0"/>
          <w:sz w:val="28"/>
          <w:szCs w:val="28"/>
          <w:shd w:val="clear" w:fill="FFFFFF"/>
          <w:lang w:val="en-US" w:eastAsia="zh-CN" w:bidi="ar"/>
        </w:rPr>
        <w:t> （六）银行信用情况</w:t>
      </w:r>
    </w:p>
    <w:tbl>
      <w:tblPr>
        <w:tblStyle w:val="5"/>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12"/>
        <w:gridCol w:w="2268"/>
        <w:gridCol w:w="2160"/>
        <w:gridCol w:w="2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rPr>
        <w:tc>
          <w:tcPr>
            <w:tcW w:w="24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指    标</w:t>
            </w:r>
          </w:p>
        </w:tc>
        <w:tc>
          <w:tcPr>
            <w:tcW w:w="22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c>
          <w:tcPr>
            <w:tcW w:w="21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c>
          <w:tcPr>
            <w:tcW w:w="216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rPr>
        <w:tc>
          <w:tcPr>
            <w:tcW w:w="241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rPr>
                <w:sz w:val="22"/>
                <w:szCs w:val="28"/>
              </w:rPr>
            </w:pPr>
            <w:r>
              <w:rPr>
                <w:rFonts w:hint="default" w:ascii="仿宋_GB2312" w:eastAsia="仿宋_GB2312" w:cs="仿宋_GB2312" w:hAnsiTheme="minorHAnsi"/>
                <w:kern w:val="0"/>
                <w:sz w:val="28"/>
                <w:szCs w:val="28"/>
                <w:lang w:val="en-US" w:eastAsia="zh-CN" w:bidi="ar"/>
              </w:rPr>
              <w:t>有无逾期贷款</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□有     □无</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□有     □无</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rPr>
        <w:tc>
          <w:tcPr>
            <w:tcW w:w="241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rPr>
                <w:sz w:val="22"/>
                <w:szCs w:val="28"/>
              </w:rPr>
            </w:pPr>
            <w:r>
              <w:rPr>
                <w:rFonts w:hint="default" w:ascii="仿宋_GB2312" w:eastAsia="仿宋_GB2312" w:cs="仿宋_GB2312" w:hAnsiTheme="minorHAnsi"/>
                <w:kern w:val="0"/>
                <w:sz w:val="28"/>
                <w:szCs w:val="28"/>
                <w:lang w:val="en-US" w:eastAsia="zh-CN" w:bidi="ar"/>
              </w:rPr>
              <w:t>逾期未还贷款金额</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万元</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万元</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rPr>
        <w:tc>
          <w:tcPr>
            <w:tcW w:w="241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rPr>
                <w:sz w:val="22"/>
                <w:szCs w:val="28"/>
              </w:rPr>
            </w:pPr>
            <w:r>
              <w:rPr>
                <w:rFonts w:hint="default" w:ascii="仿宋_GB2312" w:eastAsia="仿宋_GB2312" w:cs="仿宋_GB2312" w:hAnsiTheme="minorHAnsi"/>
                <w:kern w:val="0"/>
                <w:sz w:val="28"/>
                <w:szCs w:val="28"/>
                <w:lang w:val="en-US" w:eastAsia="zh-CN" w:bidi="ar"/>
              </w:rPr>
              <w:t>逾期时间</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天</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天</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215" w:hRule="atLeast"/>
        </w:trPr>
        <w:tc>
          <w:tcPr>
            <w:tcW w:w="241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有无因企业违约造成开立保函的银行赔付</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□有     □无</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□有     □无</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□有     □无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20" w:hRule="atLeast"/>
        </w:trPr>
        <w:tc>
          <w:tcPr>
            <w:tcW w:w="241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40"/>
              <w:jc w:val="left"/>
              <w:rPr>
                <w:sz w:val="22"/>
                <w:szCs w:val="28"/>
              </w:rPr>
            </w:pPr>
            <w:r>
              <w:rPr>
                <w:rFonts w:hint="default" w:ascii="仿宋_GB2312" w:eastAsia="仿宋_GB2312" w:cs="仿宋_GB2312" w:hAnsiTheme="minorHAnsi"/>
                <w:kern w:val="0"/>
                <w:sz w:val="28"/>
                <w:szCs w:val="28"/>
                <w:lang w:val="en-US" w:eastAsia="zh-CN" w:bidi="ar"/>
              </w:rPr>
              <w:t>赔付金额</w:t>
            </w:r>
          </w:p>
        </w:tc>
        <w:tc>
          <w:tcPr>
            <w:tcW w:w="226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万元</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万元</w:t>
            </w:r>
          </w:p>
        </w:tc>
        <w:tc>
          <w:tcPr>
            <w:tcW w:w="21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right"/>
              <w:rPr>
                <w:sz w:val="22"/>
                <w:szCs w:val="28"/>
              </w:rPr>
            </w:pPr>
            <w:r>
              <w:rPr>
                <w:rFonts w:hint="default" w:ascii="仿宋_GB2312" w:eastAsia="仿宋_GB2312" w:cs="仿宋_GB2312" w:hAnsiTheme="minorHAnsi"/>
                <w:kern w:val="0"/>
                <w:sz w:val="28"/>
                <w:szCs w:val="28"/>
                <w:lang w:val="en-US" w:eastAsia="zh-CN" w:bidi="ar"/>
              </w:rPr>
              <w:t>           万元</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18" w:beforeAutospacing="0" w:after="0" w:afterAutospacing="0" w:line="3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（七）技术创新成果</w:t>
      </w:r>
    </w:p>
    <w:tbl>
      <w:tblPr>
        <w:tblStyle w:val="5"/>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86"/>
        <w:gridCol w:w="1468"/>
        <w:gridCol w:w="1412"/>
        <w:gridCol w:w="1992"/>
        <w:gridCol w:w="2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168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类    型</w:t>
            </w:r>
          </w:p>
        </w:tc>
        <w:tc>
          <w:tcPr>
            <w:tcW w:w="14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成果名称</w:t>
            </w:r>
          </w:p>
        </w:tc>
        <w:tc>
          <w:tcPr>
            <w:tcW w:w="14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成果编号</w:t>
            </w:r>
          </w:p>
        </w:tc>
        <w:tc>
          <w:tcPr>
            <w:tcW w:w="199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颁发（布）时间</w:t>
            </w:r>
          </w:p>
        </w:tc>
        <w:tc>
          <w:tcPr>
            <w:tcW w:w="251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颁发（布）单位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68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47" w:right="0" w:firstLine="141"/>
              <w:jc w:val="center"/>
              <w:rPr>
                <w:sz w:val="22"/>
                <w:szCs w:val="28"/>
              </w:rPr>
            </w:pPr>
            <w:r>
              <w:rPr>
                <w:rFonts w:hint="default" w:ascii="仿宋_GB2312" w:eastAsia="仿宋_GB2312" w:cs="仿宋_GB2312" w:hAnsiTheme="minorHAnsi"/>
                <w:kern w:val="0"/>
                <w:sz w:val="28"/>
                <w:szCs w:val="28"/>
                <w:lang w:val="en-US" w:eastAsia="zh-CN" w:bidi="ar"/>
              </w:rPr>
              <w:t>科技进步奖</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14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68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工    法</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14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68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建设工程优秀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项目管理成果</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6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14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686"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参与制定标准</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1" w:hRule="atLeast"/>
        </w:trPr>
        <w:tc>
          <w:tcPr>
            <w:tcW w:w="16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其他获奖项</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16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9" w:hRule="atLeast"/>
        </w:trPr>
        <w:tc>
          <w:tcPr>
            <w:tcW w:w="16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1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51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xml:space="preserve">   注：1、本表填报企业申请年度近三年的有关数据；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96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2、企业类型按工商营业执照内容填写；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96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3、如有重大质量安全事故、违约等情况，请另附材料详细说明。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Tahoma" w:hAnsi="Tahoma" w:eastAsia="Tahoma" w:cs="Tahoma"/>
          <w:b w:val="0"/>
          <w:i w:val="0"/>
          <w:caps w:val="0"/>
          <w:color w:val="000000"/>
          <w:spacing w:val="0"/>
          <w:kern w:val="0"/>
          <w:sz w:val="28"/>
          <w:szCs w:val="28"/>
          <w:shd w:val="clear" w:fill="FFFFFF"/>
          <w:lang w:val="en-US" w:eastAsia="zh-CN" w:bidi="ar"/>
        </w:rPr>
        <w:br w:type="page"/>
      </w:r>
      <w:r>
        <w:rPr>
          <w:rFonts w:hint="eastAsia" w:ascii="微软雅黑" w:hAnsi="微软雅黑" w:eastAsia="微软雅黑" w:cs="微软雅黑"/>
          <w:b/>
          <w:i w:val="0"/>
          <w:caps w:val="0"/>
          <w:color w:val="000000"/>
          <w:spacing w:val="0"/>
          <w:kern w:val="0"/>
          <w:sz w:val="28"/>
          <w:szCs w:val="28"/>
          <w:shd w:val="clear" w:fill="FFFFFF"/>
          <w:lang w:val="en-US" w:eastAsia="zh-CN" w:bidi="ar"/>
        </w:rPr>
        <w:t>二、主要工程业绩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8"/>
        </w:rPr>
      </w:pPr>
      <w:r>
        <w:rPr>
          <w:rFonts w:hint="default" w:ascii="华文中宋" w:hAnsi="华文中宋" w:eastAsia="华文中宋" w:cs="华文中宋"/>
          <w:b w:val="0"/>
          <w:i w:val="0"/>
          <w:caps w:val="0"/>
          <w:color w:val="000000"/>
          <w:spacing w:val="0"/>
          <w:kern w:val="0"/>
          <w:sz w:val="28"/>
          <w:szCs w:val="28"/>
          <w:shd w:val="clear" w:fill="FFFFFF"/>
          <w:lang w:val="en-US" w:eastAsia="zh-CN" w:bidi="ar"/>
        </w:rPr>
        <w:t> </w:t>
      </w:r>
    </w:p>
    <w:tbl>
      <w:tblPr>
        <w:tblStyle w:val="5"/>
        <w:tblW w:w="8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9"/>
        <w:gridCol w:w="1576"/>
        <w:gridCol w:w="1404"/>
        <w:gridCol w:w="884"/>
        <w:gridCol w:w="1241"/>
        <w:gridCol w:w="1241"/>
        <w:gridCol w:w="1068"/>
        <w:gridCol w:w="8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15" w:hRule="atLeast"/>
        </w:trPr>
        <w:tc>
          <w:tcPr>
            <w:tcW w:w="53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2"/>
                <w:szCs w:val="28"/>
              </w:rPr>
            </w:pPr>
            <w:r>
              <w:rPr>
                <w:rFonts w:hint="default" w:ascii="华文中宋" w:hAnsi="华文中宋" w:eastAsia="华文中宋" w:cs="华文中宋"/>
                <w:kern w:val="0"/>
                <w:sz w:val="28"/>
                <w:szCs w:val="28"/>
                <w:lang w:val="en-US" w:eastAsia="zh-CN" w:bidi="ar"/>
              </w:rPr>
              <w:t>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sz w:val="22"/>
                <w:szCs w:val="28"/>
              </w:rPr>
            </w:pPr>
            <w:r>
              <w:rPr>
                <w:rFonts w:hint="default" w:ascii="华文中宋" w:hAnsi="华文中宋" w:eastAsia="华文中宋" w:cs="华文中宋"/>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2"/>
                <w:szCs w:val="28"/>
              </w:rPr>
            </w:pPr>
            <w:r>
              <w:rPr>
                <w:rFonts w:hint="default" w:ascii="华文中宋" w:hAnsi="华文中宋" w:eastAsia="华文中宋" w:cs="华文中宋"/>
                <w:kern w:val="0"/>
                <w:sz w:val="28"/>
                <w:szCs w:val="28"/>
                <w:lang w:val="en-US" w:eastAsia="zh-CN" w:bidi="ar"/>
              </w:rPr>
              <w:t>号</w:t>
            </w:r>
          </w:p>
        </w:tc>
        <w:tc>
          <w:tcPr>
            <w:tcW w:w="15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2"/>
                <w:szCs w:val="28"/>
              </w:rPr>
            </w:pPr>
            <w:r>
              <w:rPr>
                <w:rFonts w:hint="default" w:ascii="华文中宋" w:hAnsi="华文中宋" w:eastAsia="华文中宋" w:cs="华文中宋"/>
                <w:kern w:val="0"/>
                <w:sz w:val="28"/>
                <w:szCs w:val="28"/>
                <w:lang w:val="en-US" w:eastAsia="zh-CN" w:bidi="ar"/>
              </w:rPr>
              <w:t>工程名称</w:t>
            </w:r>
          </w:p>
        </w:tc>
        <w:tc>
          <w:tcPr>
            <w:tcW w:w="140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2"/>
                <w:szCs w:val="28"/>
              </w:rPr>
            </w:pPr>
            <w:r>
              <w:rPr>
                <w:rFonts w:hint="default" w:ascii="华文中宋" w:hAnsi="华文中宋" w:eastAsia="华文中宋" w:cs="华文中宋"/>
                <w:kern w:val="0"/>
                <w:sz w:val="28"/>
                <w:szCs w:val="28"/>
                <w:lang w:val="en-US" w:eastAsia="zh-CN" w:bidi="ar"/>
              </w:rPr>
              <w:t>建 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sz w:val="22"/>
                <w:szCs w:val="28"/>
              </w:rPr>
            </w:pPr>
            <w:r>
              <w:rPr>
                <w:rFonts w:hint="default" w:ascii="华文中宋" w:hAnsi="华文中宋" w:eastAsia="华文中宋" w:cs="华文中宋"/>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2"/>
                <w:szCs w:val="28"/>
              </w:rPr>
            </w:pPr>
            <w:r>
              <w:rPr>
                <w:rFonts w:hint="default" w:ascii="华文中宋" w:hAnsi="华文中宋" w:eastAsia="华文中宋" w:cs="华文中宋"/>
                <w:kern w:val="0"/>
                <w:sz w:val="28"/>
                <w:szCs w:val="28"/>
                <w:lang w:val="en-US" w:eastAsia="zh-CN" w:bidi="ar"/>
              </w:rPr>
              <w:t>单 位</w:t>
            </w:r>
          </w:p>
        </w:tc>
        <w:tc>
          <w:tcPr>
            <w:tcW w:w="8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2"/>
                <w:szCs w:val="28"/>
              </w:rPr>
            </w:pPr>
            <w:r>
              <w:rPr>
                <w:rFonts w:hint="default" w:ascii="华文中宋" w:hAnsi="华文中宋" w:eastAsia="华文中宋" w:cs="华文中宋"/>
                <w:kern w:val="0"/>
                <w:sz w:val="28"/>
                <w:szCs w:val="28"/>
                <w:lang w:val="en-US" w:eastAsia="zh-CN" w:bidi="ar"/>
              </w:rPr>
              <w:t>技术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sz w:val="22"/>
                <w:szCs w:val="28"/>
              </w:rPr>
            </w:pPr>
            <w:r>
              <w:rPr>
                <w:rFonts w:hint="default" w:ascii="华文中宋" w:hAnsi="华文中宋" w:eastAsia="华文中宋" w:cs="华文中宋"/>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2"/>
                <w:szCs w:val="28"/>
              </w:rPr>
            </w:pPr>
            <w:r>
              <w:rPr>
                <w:rFonts w:hint="default" w:ascii="华文中宋" w:hAnsi="华文中宋" w:eastAsia="华文中宋" w:cs="华文中宋"/>
                <w:kern w:val="0"/>
                <w:sz w:val="28"/>
                <w:szCs w:val="28"/>
                <w:lang w:val="en-US" w:eastAsia="zh-CN" w:bidi="ar"/>
              </w:rPr>
              <w:t>指标</w:t>
            </w:r>
          </w:p>
        </w:tc>
        <w:tc>
          <w:tcPr>
            <w:tcW w:w="12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140"/>
              <w:jc w:val="center"/>
              <w:rPr>
                <w:sz w:val="22"/>
                <w:szCs w:val="28"/>
              </w:rPr>
            </w:pPr>
            <w:r>
              <w:rPr>
                <w:rFonts w:hint="default" w:ascii="华文中宋" w:hAnsi="华文中宋" w:eastAsia="华文中宋" w:cs="华文中宋"/>
                <w:kern w:val="0"/>
                <w:sz w:val="28"/>
                <w:szCs w:val="28"/>
                <w:lang w:val="en-US" w:eastAsia="zh-CN" w:bidi="ar"/>
              </w:rPr>
              <w:t>合同价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sz w:val="22"/>
                <w:szCs w:val="28"/>
              </w:rPr>
            </w:pPr>
            <w:r>
              <w:rPr>
                <w:rFonts w:hint="default" w:ascii="华文中宋" w:hAnsi="华文中宋" w:eastAsia="华文中宋" w:cs="华文中宋"/>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2"/>
                <w:szCs w:val="28"/>
              </w:rPr>
            </w:pPr>
            <w:r>
              <w:rPr>
                <w:rFonts w:hint="default" w:ascii="华文中宋" w:hAnsi="华文中宋" w:eastAsia="华文中宋" w:cs="华文中宋"/>
                <w:kern w:val="0"/>
                <w:sz w:val="28"/>
                <w:szCs w:val="28"/>
                <w:lang w:val="en-US" w:eastAsia="zh-CN" w:bidi="ar"/>
              </w:rPr>
              <w:t>（万元）</w:t>
            </w:r>
          </w:p>
        </w:tc>
        <w:tc>
          <w:tcPr>
            <w:tcW w:w="124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2"/>
                <w:szCs w:val="28"/>
              </w:rPr>
            </w:pPr>
            <w:r>
              <w:rPr>
                <w:rFonts w:hint="default" w:ascii="华文中宋" w:hAnsi="华文中宋" w:eastAsia="华文中宋" w:cs="华文中宋"/>
                <w:kern w:val="0"/>
                <w:sz w:val="28"/>
                <w:szCs w:val="28"/>
                <w:lang w:val="en-US" w:eastAsia="zh-CN" w:bidi="ar"/>
              </w:rPr>
              <w:t>结算价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sz w:val="22"/>
                <w:szCs w:val="28"/>
              </w:rPr>
            </w:pPr>
            <w:r>
              <w:rPr>
                <w:rFonts w:hint="default" w:ascii="华文中宋" w:hAnsi="华文中宋" w:eastAsia="华文中宋" w:cs="华文中宋"/>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2"/>
                <w:szCs w:val="28"/>
              </w:rPr>
            </w:pPr>
            <w:r>
              <w:rPr>
                <w:rFonts w:hint="default" w:ascii="华文中宋" w:hAnsi="华文中宋" w:eastAsia="华文中宋" w:cs="华文中宋"/>
                <w:kern w:val="0"/>
                <w:sz w:val="28"/>
                <w:szCs w:val="28"/>
                <w:lang w:val="en-US" w:eastAsia="zh-CN" w:bidi="ar"/>
              </w:rPr>
              <w:t>（万元）</w:t>
            </w:r>
          </w:p>
        </w:tc>
        <w:tc>
          <w:tcPr>
            <w:tcW w:w="106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2"/>
                <w:szCs w:val="28"/>
              </w:rPr>
            </w:pPr>
            <w:r>
              <w:rPr>
                <w:rFonts w:hint="default" w:ascii="华文中宋" w:hAnsi="华文中宋" w:eastAsia="华文中宋" w:cs="华文中宋"/>
                <w:kern w:val="0"/>
                <w:sz w:val="28"/>
                <w:szCs w:val="28"/>
                <w:lang w:val="en-US" w:eastAsia="zh-CN" w:bidi="ar"/>
              </w:rPr>
              <w:t>开、竣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center"/>
              <w:rPr>
                <w:sz w:val="22"/>
                <w:szCs w:val="28"/>
              </w:rPr>
            </w:pPr>
            <w:r>
              <w:rPr>
                <w:rFonts w:hint="default" w:ascii="华文中宋" w:hAnsi="华文中宋" w:eastAsia="华文中宋" w:cs="华文中宋"/>
                <w:kern w:val="0"/>
                <w:sz w:val="28"/>
                <w:szCs w:val="28"/>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sz w:val="22"/>
                <w:szCs w:val="28"/>
              </w:rPr>
            </w:pPr>
            <w:r>
              <w:rPr>
                <w:rFonts w:hint="default" w:ascii="华文中宋" w:hAnsi="华文中宋" w:eastAsia="华文中宋" w:cs="华文中宋"/>
                <w:kern w:val="0"/>
                <w:sz w:val="28"/>
                <w:szCs w:val="28"/>
                <w:lang w:val="en-US" w:eastAsia="zh-CN" w:bidi="ar"/>
              </w:rPr>
              <w:t>工日期</w:t>
            </w:r>
          </w:p>
        </w:tc>
        <w:tc>
          <w:tcPr>
            <w:tcW w:w="88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sz w:val="22"/>
                <w:szCs w:val="28"/>
              </w:rPr>
            </w:pPr>
            <w:r>
              <w:rPr>
                <w:rFonts w:hint="default" w:ascii="华文中宋" w:hAnsi="华文中宋" w:eastAsia="华文中宋" w:cs="华文中宋"/>
                <w:kern w:val="0"/>
                <w:sz w:val="28"/>
                <w:szCs w:val="28"/>
                <w:lang w:val="en-US" w:eastAsia="zh-CN" w:bidi="ar"/>
              </w:rPr>
              <w:t>质量评定结果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539"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576"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40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24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06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884"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77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注：1、本表填报企业申报年度前一年至申报时竣工和在建的主要工程业绩；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96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2、技术指标是指高度、长度、跨度、面积、装机容量等指标。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微软雅黑" w:hAnsi="微软雅黑" w:eastAsia="微软雅黑" w:cs="微软雅黑"/>
          <w:b/>
          <w:i w:val="0"/>
          <w:caps w:val="0"/>
          <w:color w:val="000000"/>
          <w:spacing w:val="0"/>
          <w:kern w:val="0"/>
          <w:sz w:val="28"/>
          <w:szCs w:val="28"/>
          <w:shd w:val="clear" w:fill="FFFFFF"/>
          <w:lang w:val="en-US" w:eastAsia="zh-CN" w:bidi="ar"/>
        </w:rPr>
        <w:t>三、安全生产和文明施工情况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sz w:val="22"/>
          <w:szCs w:val="28"/>
        </w:rPr>
      </w:pPr>
      <w:r>
        <w:rPr>
          <w:rFonts w:hint="default" w:ascii="华文中宋" w:hAnsi="华文中宋" w:eastAsia="华文中宋" w:cs="华文中宋"/>
          <w:b w:val="0"/>
          <w:i w:val="0"/>
          <w:caps w:val="0"/>
          <w:color w:val="000000"/>
          <w:spacing w:val="0"/>
          <w:kern w:val="0"/>
          <w:sz w:val="28"/>
          <w:szCs w:val="28"/>
          <w:shd w:val="clear" w:fill="FFFFFF"/>
          <w:lang w:val="en-US" w:eastAsia="zh-CN" w:bidi="ar"/>
        </w:rPr>
        <w:t> </w:t>
      </w:r>
    </w:p>
    <w:tbl>
      <w:tblPr>
        <w:tblStyle w:val="5"/>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00"/>
        <w:gridCol w:w="2339"/>
        <w:gridCol w:w="1979"/>
        <w:gridCol w:w="3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0" w:hRule="atLeast"/>
        </w:trPr>
        <w:tc>
          <w:tcPr>
            <w:tcW w:w="90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华文中宋" w:hAnsi="华文中宋" w:eastAsia="华文中宋" w:cs="华文中宋"/>
                <w:kern w:val="0"/>
                <w:sz w:val="28"/>
                <w:szCs w:val="28"/>
                <w:lang w:val="en-US" w:eastAsia="zh-CN" w:bidi="ar"/>
              </w:rPr>
              <w:t>序号</w:t>
            </w:r>
          </w:p>
        </w:tc>
        <w:tc>
          <w:tcPr>
            <w:tcW w:w="233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华文中宋" w:hAnsi="华文中宋" w:eastAsia="华文中宋" w:cs="华文中宋"/>
                <w:kern w:val="0"/>
                <w:sz w:val="28"/>
                <w:szCs w:val="28"/>
                <w:lang w:val="en-US" w:eastAsia="zh-CN" w:bidi="ar"/>
              </w:rPr>
              <w:t>工程名称</w:t>
            </w:r>
          </w:p>
        </w:tc>
        <w:tc>
          <w:tcPr>
            <w:tcW w:w="19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华文中宋" w:hAnsi="华文中宋" w:eastAsia="华文中宋" w:cs="华文中宋"/>
                <w:kern w:val="0"/>
                <w:sz w:val="28"/>
                <w:szCs w:val="28"/>
                <w:lang w:val="en-US" w:eastAsia="zh-CN" w:bidi="ar"/>
              </w:rPr>
              <w:t>建设单位</w:t>
            </w:r>
          </w:p>
        </w:tc>
        <w:tc>
          <w:tcPr>
            <w:tcW w:w="37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华文中宋" w:hAnsi="华文中宋" w:eastAsia="华文中宋" w:cs="华文中宋"/>
                <w:kern w:val="0"/>
                <w:sz w:val="28"/>
                <w:szCs w:val="28"/>
                <w:lang w:val="en-US" w:eastAsia="zh-CN" w:bidi="ar"/>
              </w:rPr>
              <w:t>安全生产和文明施工情况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60" w:hRule="atLeast"/>
        </w:trPr>
        <w:tc>
          <w:tcPr>
            <w:tcW w:w="90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233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1979"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c>
          <w:tcPr>
            <w:tcW w:w="3782"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黑体" w:hAnsi="宋体" w:eastAsia="黑体" w:cs="黑体"/>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6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注：本表填报企业申报年度前一年至申报时竣工和在建主要工程的市政施工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96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安全质量标准化达标情况和文明工地评价情况。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br w:type="page"/>
      </w:r>
      <w:r>
        <w:rPr>
          <w:rFonts w:hint="eastAsia" w:ascii="微软雅黑" w:hAnsi="微软雅黑" w:eastAsia="微软雅黑" w:cs="微软雅黑"/>
          <w:b/>
          <w:i w:val="0"/>
          <w:caps w:val="0"/>
          <w:color w:val="000000"/>
          <w:spacing w:val="0"/>
          <w:kern w:val="0"/>
          <w:sz w:val="28"/>
          <w:szCs w:val="28"/>
          <w:shd w:val="clear" w:fill="FFFFFF"/>
          <w:lang w:val="en-US" w:eastAsia="zh-CN" w:bidi="ar"/>
        </w:rPr>
        <w:t>四、企业信用记录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（一）政府部门和社会中介组织评定的信用等级</w:t>
      </w:r>
    </w:p>
    <w:tbl>
      <w:tblPr>
        <w:tblStyle w:val="5"/>
        <w:tblW w:w="9000" w:type="dxa"/>
        <w:jc w:val="center"/>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80"/>
        <w:gridCol w:w="1755"/>
        <w:gridCol w:w="1755"/>
        <w:gridCol w:w="175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9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信用等级名称</w:t>
            </w:r>
          </w:p>
        </w:tc>
        <w:tc>
          <w:tcPr>
            <w:tcW w:w="17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证书编号</w:t>
            </w:r>
          </w:p>
        </w:tc>
        <w:tc>
          <w:tcPr>
            <w:tcW w:w="17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评定时间</w:t>
            </w:r>
          </w:p>
        </w:tc>
        <w:tc>
          <w:tcPr>
            <w:tcW w:w="17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评定有效期</w:t>
            </w:r>
          </w:p>
        </w:tc>
        <w:tc>
          <w:tcPr>
            <w:tcW w:w="17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评定单位名称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9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9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9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9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（二）诉讼和仲裁记录</w:t>
      </w:r>
    </w:p>
    <w:tbl>
      <w:tblPr>
        <w:tblStyle w:val="5"/>
        <w:tblW w:w="8999" w:type="dxa"/>
        <w:jc w:val="center"/>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28"/>
        <w:gridCol w:w="1328"/>
        <w:gridCol w:w="1990"/>
        <w:gridCol w:w="1451"/>
        <w:gridCol w:w="1451"/>
        <w:gridCol w:w="1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328"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原告（申请人）</w:t>
            </w:r>
          </w:p>
        </w:tc>
        <w:tc>
          <w:tcPr>
            <w:tcW w:w="13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被告（被申请人）</w:t>
            </w:r>
          </w:p>
        </w:tc>
        <w:tc>
          <w:tcPr>
            <w:tcW w:w="1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原  因</w:t>
            </w:r>
          </w:p>
        </w:tc>
        <w:tc>
          <w:tcPr>
            <w:tcW w:w="14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起诉（提请仲裁）时间</w:t>
            </w:r>
          </w:p>
        </w:tc>
        <w:tc>
          <w:tcPr>
            <w:tcW w:w="14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标的额</w:t>
            </w:r>
          </w:p>
        </w:tc>
        <w:tc>
          <w:tcPr>
            <w:tcW w:w="145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目前解决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3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32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3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32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3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32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32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328"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99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451"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（三）不良行为记录</w:t>
      </w:r>
    </w:p>
    <w:tbl>
      <w:tblPr>
        <w:tblStyle w:val="5"/>
        <w:tblW w:w="9000" w:type="dxa"/>
        <w:jc w:val="center"/>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980"/>
        <w:gridCol w:w="1755"/>
        <w:gridCol w:w="1755"/>
        <w:gridCol w:w="1755"/>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98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违规事项</w:t>
            </w:r>
          </w:p>
        </w:tc>
        <w:tc>
          <w:tcPr>
            <w:tcW w:w="17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发生时间</w:t>
            </w:r>
          </w:p>
        </w:tc>
        <w:tc>
          <w:tcPr>
            <w:tcW w:w="17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处理时间</w:t>
            </w:r>
          </w:p>
        </w:tc>
        <w:tc>
          <w:tcPr>
            <w:tcW w:w="17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处理结果</w:t>
            </w:r>
          </w:p>
        </w:tc>
        <w:tc>
          <w:tcPr>
            <w:tcW w:w="175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处理单位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9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9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9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19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1755"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0" w:lineRule="atLeast"/>
        <w:ind w:left="0" w:right="0"/>
        <w:jc w:val="left"/>
        <w:rPr>
          <w:sz w:val="22"/>
          <w:szCs w:val="28"/>
        </w:rPr>
      </w:pPr>
      <w:r>
        <w:rPr>
          <w:rFonts w:hint="default" w:ascii="华文中宋" w:hAnsi="华文中宋" w:eastAsia="华文中宋" w:cs="华文中宋"/>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（四）获奖记录</w:t>
      </w:r>
    </w:p>
    <w:tbl>
      <w:tblPr>
        <w:tblStyle w:val="5"/>
        <w:tblW w:w="9000" w:type="dxa"/>
        <w:jc w:val="center"/>
        <w:tblInd w:w="-23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250"/>
        <w:gridCol w:w="2250"/>
        <w:gridCol w:w="2250"/>
        <w:gridCol w:w="2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22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获奖名称</w:t>
            </w:r>
          </w:p>
        </w:tc>
        <w:tc>
          <w:tcPr>
            <w:tcW w:w="22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获奖内容</w:t>
            </w:r>
          </w:p>
        </w:tc>
        <w:tc>
          <w:tcPr>
            <w:tcW w:w="22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获奖时间</w:t>
            </w:r>
          </w:p>
        </w:tc>
        <w:tc>
          <w:tcPr>
            <w:tcW w:w="225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颁奖单位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22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22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22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jc w:val="center"/>
        </w:trPr>
        <w:tc>
          <w:tcPr>
            <w:tcW w:w="22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c>
          <w:tcPr>
            <w:tcW w:w="2250" w:type="dxa"/>
            <w:tcBorders>
              <w:top w:val="nil"/>
              <w:left w:val="nil"/>
              <w:bottom w:val="single" w:color="auto" w:sz="8" w:space="0"/>
              <w:right w:val="single" w:color="auto" w:sz="8" w:space="0"/>
            </w:tcBorders>
            <w:shd w:val="clear" w:color="auto" w:fill="auto"/>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default" w:ascii="仿宋_GB2312" w:eastAsia="仿宋_GB2312" w:cs="仿宋_GB2312" w:hAnsiTheme="minorHAnsi"/>
                <w:kern w:val="0"/>
                <w:sz w:val="28"/>
                <w:szCs w:val="28"/>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eastAsia" w:ascii="微软雅黑" w:hAnsi="微软雅黑" w:eastAsia="微软雅黑" w:cs="微软雅黑"/>
          <w:b w:val="0"/>
          <w:i w:val="0"/>
          <w:caps w:val="0"/>
          <w:color w:val="000000"/>
          <w:spacing w:val="0"/>
          <w:kern w:val="0"/>
          <w:sz w:val="28"/>
          <w:szCs w:val="28"/>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注：1、本表填报企业申报年度前三年的各种信用记录。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1080" w:right="0" w:hanging="1080"/>
        <w:jc w:val="left"/>
        <w:rPr>
          <w:sz w:val="22"/>
          <w:szCs w:val="28"/>
        </w:rPr>
      </w:pPr>
      <w:r>
        <w:rPr>
          <w:rFonts w:hint="eastAsia" w:ascii="微软雅黑" w:hAnsi="微软雅黑" w:eastAsia="微软雅黑" w:cs="微软雅黑"/>
          <w:b w:val="0"/>
          <w:i w:val="0"/>
          <w:caps w:val="0"/>
          <w:color w:val="000000"/>
          <w:spacing w:val="0"/>
          <w:kern w:val="0"/>
          <w:sz w:val="28"/>
          <w:szCs w:val="28"/>
          <w:shd w:val="clear" w:fill="FFFFFF"/>
          <w:lang w:val="en-US" w:eastAsia="zh-CN" w:bidi="ar"/>
        </w:rPr>
        <w:t xml:space="preserve">       </w:t>
      </w:r>
      <w:bookmarkStart w:id="0" w:name="_GoBack"/>
      <w:bookmarkEnd w:id="0"/>
      <w:r>
        <w:rPr>
          <w:rFonts w:hint="eastAsia" w:ascii="微软雅黑" w:hAnsi="微软雅黑" w:eastAsia="微软雅黑" w:cs="微软雅黑"/>
          <w:b w:val="0"/>
          <w:i w:val="0"/>
          <w:caps w:val="0"/>
          <w:color w:val="000000"/>
          <w:spacing w:val="0"/>
          <w:kern w:val="0"/>
          <w:sz w:val="28"/>
          <w:szCs w:val="28"/>
          <w:shd w:val="clear" w:fill="FFFFFF"/>
          <w:lang w:val="en-US" w:eastAsia="zh-CN" w:bidi="ar"/>
        </w:rPr>
        <w:t>2、政府部门和社会中介组织评定的信用等级包括工商、税务、质检、海关、银行以及其他组织评定的信用等级。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sz w:val="22"/>
          <w:szCs w:val="28"/>
        </w:rPr>
      </w:pPr>
      <w:r>
        <w:rPr>
          <w:rFonts w:hint="default" w:ascii="Tahoma" w:hAnsi="Tahoma" w:eastAsia="Tahoma" w:cs="Tahoma"/>
          <w:b w:val="0"/>
          <w:i w:val="0"/>
          <w:caps w:val="0"/>
          <w:color w:val="000000"/>
          <w:spacing w:val="0"/>
          <w:kern w:val="0"/>
          <w:sz w:val="28"/>
          <w:szCs w:val="28"/>
          <w:shd w:val="clear" w:fill="FFFFFF"/>
          <w:lang w:val="en-US" w:eastAsia="zh-CN" w:bidi="ar"/>
        </w:rPr>
        <w:t> </w:t>
      </w:r>
    </w:p>
    <w:p>
      <w:pPr>
        <w:rPr>
          <w:sz w:val="22"/>
          <w:szCs w:val="28"/>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华文宋体">
    <w:altName w:val="宋体"/>
    <w:panose1 w:val="00000000000000000000"/>
    <w:charset w:val="00"/>
    <w:family w:val="auto"/>
    <w:pitch w:val="default"/>
    <w:sig w:usb0="00000000" w:usb1="00000000" w:usb2="00000000" w:usb3="00000000" w:csb0="00000000" w:csb1="00000000"/>
  </w:font>
  <w:font w:name="华文中宋">
    <w:altName w:val="宋体"/>
    <w:panose1 w:val="00000000000000000000"/>
    <w:charset w:val="00"/>
    <w:family w:val="auto"/>
    <w:pitch w:val="default"/>
    <w:sig w:usb0="00000000" w:usb1="00000000" w:usb2="00000000" w:usb3="00000000" w:csb0="00000000" w:csb1="00000000"/>
  </w:font>
  <w:font w:name="华文楷体">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F28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2017-06-02T06:47:44Z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